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001BD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PKR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01BD9">
        <w:rPr>
          <w:rFonts w:ascii="Arial" w:hAnsi="Arial" w:cs="Arial"/>
          <w:sz w:val="20"/>
          <w:szCs w:val="20"/>
        </w:rPr>
        <w:t>15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01BD9" w:rsidRPr="00001BD9">
        <w:rPr>
          <w:rFonts w:ascii="Arial" w:hAnsi="Arial" w:cs="Arial"/>
          <w:sz w:val="20"/>
          <w:szCs w:val="20"/>
        </w:rPr>
        <w:t>Phu</w:t>
      </w:r>
      <w:proofErr w:type="spellEnd"/>
      <w:r w:rsidR="00001BD9" w:rsidRPr="00001B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BD9" w:rsidRPr="00001BD9">
        <w:rPr>
          <w:rFonts w:ascii="Arial" w:hAnsi="Arial" w:cs="Arial"/>
          <w:sz w:val="20"/>
          <w:szCs w:val="20"/>
        </w:rPr>
        <w:t>Khanh</w:t>
      </w:r>
      <w:proofErr w:type="spellEnd"/>
      <w:r w:rsidR="00001BD9" w:rsidRPr="00001BD9">
        <w:rPr>
          <w:rFonts w:ascii="Arial" w:hAnsi="Arial" w:cs="Arial"/>
          <w:sz w:val="20"/>
          <w:szCs w:val="20"/>
        </w:rPr>
        <w:t xml:space="preserve"> Railway Joint stock company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01BD9">
        <w:rPr>
          <w:rFonts w:ascii="Arial" w:hAnsi="Arial" w:cs="Arial"/>
          <w:sz w:val="20"/>
          <w:szCs w:val="20"/>
        </w:rPr>
        <w:t xml:space="preserve">invitation to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01BD9" w:rsidRDefault="00001BD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01BD9">
        <w:rPr>
          <w:rFonts w:ascii="Arial" w:hAnsi="Arial" w:cs="Arial"/>
          <w:sz w:val="20"/>
          <w:szCs w:val="20"/>
        </w:rPr>
        <w:t>Phu</w:t>
      </w:r>
      <w:proofErr w:type="spellEnd"/>
      <w:r w:rsidRPr="00001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BD9">
        <w:rPr>
          <w:rFonts w:ascii="Arial" w:hAnsi="Arial" w:cs="Arial"/>
          <w:sz w:val="20"/>
          <w:szCs w:val="20"/>
        </w:rPr>
        <w:t>Khanh</w:t>
      </w:r>
      <w:proofErr w:type="spellEnd"/>
      <w:r w:rsidRPr="00001BD9">
        <w:rPr>
          <w:rFonts w:ascii="Arial" w:hAnsi="Arial" w:cs="Arial"/>
          <w:sz w:val="20"/>
          <w:szCs w:val="20"/>
        </w:rPr>
        <w:t xml:space="preserve"> Railway Joint stock company</w:t>
      </w:r>
      <w:r>
        <w:rPr>
          <w:rFonts w:ascii="Arial" w:hAnsi="Arial" w:cs="Arial"/>
          <w:sz w:val="20"/>
          <w:szCs w:val="20"/>
        </w:rPr>
        <w:t xml:space="preserve"> cordially invites shareholders to the annual General Meeting of Shareholders of 2020 as follows:</w:t>
      </w:r>
    </w:p>
    <w:p w:rsidR="00001BD9" w:rsidRDefault="00001BD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at 7:00 on 01 Jun 2020</w:t>
      </w:r>
    </w:p>
    <w:p w:rsidR="004C06C7" w:rsidRDefault="00001BD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Location: Meeting Hall of </w:t>
      </w:r>
      <w:proofErr w:type="spellStart"/>
      <w:r w:rsidRPr="00001BD9">
        <w:rPr>
          <w:rFonts w:ascii="Arial" w:hAnsi="Arial" w:cs="Arial"/>
          <w:sz w:val="20"/>
          <w:szCs w:val="20"/>
        </w:rPr>
        <w:t>Phu</w:t>
      </w:r>
      <w:proofErr w:type="spellEnd"/>
      <w:r w:rsidRPr="00001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BD9">
        <w:rPr>
          <w:rFonts w:ascii="Arial" w:hAnsi="Arial" w:cs="Arial"/>
          <w:sz w:val="20"/>
          <w:szCs w:val="20"/>
        </w:rPr>
        <w:t>Khanh</w:t>
      </w:r>
      <w:proofErr w:type="spellEnd"/>
      <w:r w:rsidRPr="00001BD9">
        <w:rPr>
          <w:rFonts w:ascii="Arial" w:hAnsi="Arial" w:cs="Arial"/>
          <w:sz w:val="20"/>
          <w:szCs w:val="20"/>
        </w:rPr>
        <w:t xml:space="preserve"> Railway Joint stock company</w:t>
      </w:r>
      <w:r w:rsidR="004C06C7">
        <w:rPr>
          <w:rFonts w:ascii="Arial" w:hAnsi="Arial" w:cs="Arial"/>
          <w:sz w:val="20"/>
          <w:szCs w:val="20"/>
        </w:rPr>
        <w:t xml:space="preserve">, No.02 </w:t>
      </w:r>
      <w:proofErr w:type="spellStart"/>
      <w:r w:rsidR="004C06C7">
        <w:rPr>
          <w:rFonts w:ascii="Arial" w:hAnsi="Arial" w:cs="Arial"/>
          <w:sz w:val="20"/>
          <w:szCs w:val="20"/>
        </w:rPr>
        <w:t>Yersin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06C7">
        <w:rPr>
          <w:rFonts w:ascii="Arial" w:hAnsi="Arial" w:cs="Arial"/>
          <w:sz w:val="20"/>
          <w:szCs w:val="20"/>
        </w:rPr>
        <w:t>Xuong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6C7">
        <w:rPr>
          <w:rFonts w:ascii="Arial" w:hAnsi="Arial" w:cs="Arial"/>
          <w:sz w:val="20"/>
          <w:szCs w:val="20"/>
        </w:rPr>
        <w:t>Huan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06C7">
        <w:rPr>
          <w:rFonts w:ascii="Arial" w:hAnsi="Arial" w:cs="Arial"/>
          <w:sz w:val="20"/>
          <w:szCs w:val="20"/>
        </w:rPr>
        <w:t>Nha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6C7">
        <w:rPr>
          <w:rFonts w:ascii="Arial" w:hAnsi="Arial" w:cs="Arial"/>
          <w:sz w:val="20"/>
          <w:szCs w:val="20"/>
        </w:rPr>
        <w:t>Trang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06C7">
        <w:rPr>
          <w:rFonts w:ascii="Arial" w:hAnsi="Arial" w:cs="Arial"/>
          <w:sz w:val="20"/>
          <w:szCs w:val="20"/>
        </w:rPr>
        <w:t>Khanh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6C7">
        <w:rPr>
          <w:rFonts w:ascii="Arial" w:hAnsi="Arial" w:cs="Arial"/>
          <w:sz w:val="20"/>
          <w:szCs w:val="20"/>
        </w:rPr>
        <w:t>Hoa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 (enter at Gate No.15 </w:t>
      </w:r>
      <w:proofErr w:type="spellStart"/>
      <w:r w:rsidR="004C06C7">
        <w:rPr>
          <w:rFonts w:ascii="Arial" w:hAnsi="Arial" w:cs="Arial"/>
          <w:sz w:val="20"/>
          <w:szCs w:val="20"/>
        </w:rPr>
        <w:t>Pastuer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06C7">
        <w:rPr>
          <w:rFonts w:ascii="Arial" w:hAnsi="Arial" w:cs="Arial"/>
          <w:sz w:val="20"/>
          <w:szCs w:val="20"/>
        </w:rPr>
        <w:t>Xuong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6C7">
        <w:rPr>
          <w:rFonts w:ascii="Arial" w:hAnsi="Arial" w:cs="Arial"/>
          <w:sz w:val="20"/>
          <w:szCs w:val="20"/>
        </w:rPr>
        <w:t>Huan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06C7">
        <w:rPr>
          <w:rFonts w:ascii="Arial" w:hAnsi="Arial" w:cs="Arial"/>
          <w:sz w:val="20"/>
          <w:szCs w:val="20"/>
        </w:rPr>
        <w:t>Nha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6C7">
        <w:rPr>
          <w:rFonts w:ascii="Arial" w:hAnsi="Arial" w:cs="Arial"/>
          <w:sz w:val="20"/>
          <w:szCs w:val="20"/>
        </w:rPr>
        <w:t>Trang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06C7">
        <w:rPr>
          <w:rFonts w:ascii="Arial" w:hAnsi="Arial" w:cs="Arial"/>
          <w:sz w:val="20"/>
          <w:szCs w:val="20"/>
        </w:rPr>
        <w:t>Khanh</w:t>
      </w:r>
      <w:proofErr w:type="spellEnd"/>
      <w:r w:rsidR="004C0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6C7">
        <w:rPr>
          <w:rFonts w:ascii="Arial" w:hAnsi="Arial" w:cs="Arial"/>
          <w:sz w:val="20"/>
          <w:szCs w:val="20"/>
        </w:rPr>
        <w:t>Hoa</w:t>
      </w:r>
      <w:proofErr w:type="spellEnd"/>
      <w:r w:rsidR="004C06C7">
        <w:rPr>
          <w:rFonts w:ascii="Arial" w:hAnsi="Arial" w:cs="Arial"/>
          <w:sz w:val="20"/>
          <w:szCs w:val="20"/>
        </w:rPr>
        <w:t>)</w:t>
      </w:r>
    </w:p>
    <w:p w:rsidR="005F0121" w:rsidRDefault="004C06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Attendees: All shareholders who own common shares of the Company in the shareholder list </w:t>
      </w:r>
      <w:r w:rsidR="005F0121">
        <w:rPr>
          <w:rFonts w:ascii="Arial" w:hAnsi="Arial" w:cs="Arial"/>
          <w:sz w:val="20"/>
          <w:szCs w:val="20"/>
        </w:rPr>
        <w:t>provided by the Vietnam Securities Depository (record date of shareholder list: 12 Mar 2020)</w:t>
      </w:r>
    </w:p>
    <w:p w:rsidR="00001BD9" w:rsidRDefault="005F012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01BD9">
        <w:rPr>
          <w:rFonts w:ascii="Arial" w:hAnsi="Arial" w:cs="Arial"/>
          <w:sz w:val="20"/>
          <w:szCs w:val="20"/>
        </w:rPr>
        <w:t>Phu</w:t>
      </w:r>
      <w:proofErr w:type="spellEnd"/>
      <w:r w:rsidRPr="00001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BD9">
        <w:rPr>
          <w:rFonts w:ascii="Arial" w:hAnsi="Arial" w:cs="Arial"/>
          <w:sz w:val="20"/>
          <w:szCs w:val="20"/>
        </w:rPr>
        <w:t>Khanh</w:t>
      </w:r>
      <w:proofErr w:type="spellEnd"/>
      <w:r w:rsidRPr="00001BD9">
        <w:rPr>
          <w:rFonts w:ascii="Arial" w:hAnsi="Arial" w:cs="Arial"/>
          <w:sz w:val="20"/>
          <w:szCs w:val="20"/>
        </w:rPr>
        <w:t xml:space="preserve"> Railway Joint stock company</w:t>
      </w:r>
      <w:r>
        <w:rPr>
          <w:rFonts w:ascii="Arial" w:hAnsi="Arial" w:cs="Arial"/>
          <w:sz w:val="20"/>
          <w:szCs w:val="20"/>
        </w:rPr>
        <w:t xml:space="preserve"> reserves the authorization of shareholders</w:t>
      </w:r>
      <w:r w:rsidR="00C7559C">
        <w:rPr>
          <w:rFonts w:ascii="Arial" w:hAnsi="Arial" w:cs="Arial"/>
          <w:sz w:val="20"/>
          <w:szCs w:val="20"/>
        </w:rPr>
        <w:t xml:space="preserve"> implemented in accordance with Invitation No. 126/ TB – DSPK dated 13 Apr 2020 of the Board of Directors </w:t>
      </w:r>
    </w:p>
    <w:p w:rsidR="00C7559C" w:rsidRDefault="00C7559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Meeting program and </w:t>
      </w:r>
      <w:r w:rsidR="002B060B">
        <w:rPr>
          <w:rFonts w:ascii="Arial" w:hAnsi="Arial" w:cs="Arial"/>
          <w:sz w:val="20"/>
          <w:szCs w:val="20"/>
        </w:rPr>
        <w:t xml:space="preserve">documents: please refer to the Company’s website: </w:t>
      </w:r>
      <w:hyperlink r:id="rId5" w:history="1">
        <w:r w:rsidR="002B060B" w:rsidRPr="00C346F7">
          <w:rPr>
            <w:rStyle w:val="Hyperlink"/>
            <w:rFonts w:ascii="Arial" w:hAnsi="Arial" w:cs="Arial"/>
            <w:sz w:val="20"/>
            <w:szCs w:val="20"/>
          </w:rPr>
          <w:t>www.duongsatphukhanh.com.vn</w:t>
        </w:r>
      </w:hyperlink>
    </w:p>
    <w:p w:rsidR="002B060B" w:rsidRDefault="002B06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1BD9" w:rsidRDefault="00001BD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0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603A9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ongsatphukhanh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256</cp:revision>
  <dcterms:created xsi:type="dcterms:W3CDTF">2019-10-16T10:03:00Z</dcterms:created>
  <dcterms:modified xsi:type="dcterms:W3CDTF">2020-05-18T04:22:00Z</dcterms:modified>
</cp:coreProperties>
</file>